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FD" w:rsidRPr="000F34AE" w:rsidRDefault="00AA6FFD" w:rsidP="000042B6">
      <w:pPr>
        <w:autoSpaceDE w:val="0"/>
        <w:autoSpaceDN w:val="0"/>
        <w:adjustRightInd w:val="0"/>
        <w:spacing w:before="10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A6FFD" w:rsidRPr="000042B6" w:rsidRDefault="000042B6" w:rsidP="00AA6FFD">
      <w:pPr>
        <w:shd w:val="clear" w:color="auto" w:fill="FFFFFF"/>
        <w:spacing w:after="270" w:line="360" w:lineRule="atLeast"/>
        <w:outlineLvl w:val="2"/>
        <w:rPr>
          <w:rFonts w:ascii="Times New Roman" w:hAnsi="Times New Roman" w:cs="Times New Roman"/>
          <w:color w:val="181818"/>
          <w:sz w:val="28"/>
          <w:szCs w:val="28"/>
        </w:rPr>
      </w:pPr>
      <w:r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</w:t>
      </w:r>
      <w:r w:rsidR="00A37497"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37497"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«Государственные цифровые системы»</w:t>
      </w:r>
    </w:p>
    <w:p w:rsidR="00AA6FFD" w:rsidRPr="000042B6" w:rsidRDefault="000042B6" w:rsidP="00AA6FFD">
      <w:pPr>
        <w:shd w:val="clear" w:color="auto" w:fill="FFFFFF"/>
        <w:spacing w:after="270" w:line="360" w:lineRule="atLeast"/>
        <w:outlineLvl w:val="2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Приняли  </w:t>
      </w:r>
      <w:r w:rsidR="00AA6FFD" w:rsidRPr="000042B6">
        <w:rPr>
          <w:rFonts w:ascii="Times New Roman" w:hAnsi="Times New Roman" w:cs="Times New Roman"/>
          <w:color w:val="181818"/>
          <w:sz w:val="28"/>
          <w:szCs w:val="28"/>
        </w:rPr>
        <w:t>участие</w:t>
      </w:r>
      <w:proofErr w:type="gramStart"/>
      <w:r w:rsidR="00AA6FFD" w:rsidRPr="000042B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:</w:t>
      </w:r>
      <w:proofErr w:type="gramEnd"/>
      <w:r w:rsidR="00AA6FFD" w:rsidRPr="000042B6">
        <w:rPr>
          <w:rFonts w:ascii="Times New Roman" w:hAnsi="Times New Roman" w:cs="Times New Roman"/>
          <w:color w:val="181818"/>
          <w:sz w:val="28"/>
          <w:szCs w:val="28"/>
        </w:rPr>
        <w:t>8-9 классы</w:t>
      </w:r>
    </w:p>
    <w:p w:rsidR="00AA6FFD" w:rsidRPr="000042B6" w:rsidRDefault="00AA6FFD" w:rsidP="00AA6FFD">
      <w:pPr>
        <w:shd w:val="clear" w:color="auto" w:fill="FFFFFF"/>
        <w:spacing w:after="270" w:line="360" w:lineRule="atLeast"/>
        <w:outlineLvl w:val="2"/>
        <w:rPr>
          <w:rStyle w:val="a3"/>
          <w:rFonts w:ascii="Times New Roman" w:eastAsia="Times New Roman" w:hAnsi="Times New Roman" w:cs="Times New Roman"/>
          <w:b w:val="0"/>
          <w:bCs w:val="0"/>
          <w:color w:val="0089BD"/>
          <w:sz w:val="28"/>
          <w:szCs w:val="28"/>
        </w:rPr>
      </w:pPr>
      <w:r w:rsidRPr="000042B6">
        <w:rPr>
          <w:rFonts w:ascii="Times New Roman" w:hAnsi="Times New Roman" w:cs="Times New Roman"/>
          <w:color w:val="181818"/>
          <w:sz w:val="28"/>
          <w:szCs w:val="28"/>
        </w:rPr>
        <w:t>Количество учеников</w:t>
      </w:r>
      <w:proofErr w:type="gramStart"/>
      <w:r w:rsidRPr="000042B6">
        <w:rPr>
          <w:rFonts w:ascii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0042B6">
        <w:rPr>
          <w:rFonts w:ascii="Times New Roman" w:hAnsi="Times New Roman" w:cs="Times New Roman"/>
          <w:color w:val="181818"/>
          <w:sz w:val="28"/>
          <w:szCs w:val="28"/>
        </w:rPr>
        <w:t xml:space="preserve"> 10</w:t>
      </w:r>
    </w:p>
    <w:p w:rsidR="00AA6FFD" w:rsidRDefault="00AA6FFD">
      <w:pPr>
        <w:rPr>
          <w:rStyle w:val="a3"/>
          <w:color w:val="000000"/>
          <w:sz w:val="21"/>
          <w:szCs w:val="21"/>
          <w:shd w:val="clear" w:color="auto" w:fill="FFFFFF"/>
        </w:rPr>
      </w:pPr>
      <w:r>
        <w:rPr>
          <w:b/>
          <w:bCs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2495550" cy="2190750"/>
            <wp:effectExtent l="19050" t="0" r="0" b="0"/>
            <wp:docPr id="1" name="Рисунок 1" descr="C:\Users\Admin\Desktop\7f28f00b-c002-421f-b62a-52b2e31bc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f28f00b-c002-421f-b62a-52b2e31bc4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FD" w:rsidRPr="000042B6" w:rsidRDefault="00AA6FFD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2B6" w:rsidRDefault="00693051" w:rsidP="000042B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2B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апреля 2022 г</w:t>
      </w:r>
      <w:r w:rsidR="000042B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 </w:t>
      </w:r>
      <w:r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рамках проведения просветительских мероприятий в</w:t>
      </w:r>
      <w:r w:rsidR="00A37497"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6FFD"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</w:t>
      </w:r>
      <w:r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</w:t>
      </w:r>
      <w:r w:rsid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-ы</w:t>
      </w:r>
      <w:r w:rsidR="00AA6FFD"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классах </w:t>
      </w:r>
      <w:r w:rsid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</w:t>
      </w:r>
      <w:proofErr w:type="spellStart"/>
      <w:r w:rsid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Теляженская</w:t>
      </w:r>
      <w:proofErr w:type="spellEnd"/>
      <w:r w:rsid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общеобразовательная школа» </w:t>
      </w:r>
      <w:r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проведен урок «Государственные цифровые с</w:t>
      </w:r>
      <w:r w:rsidR="00AA6FFD"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истемы» (учитель Братских О.Н</w:t>
      </w:r>
      <w:r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.). В начале урока педагогом был проведен </w:t>
      </w:r>
      <w:r w:rsidR="00AA6FFD"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опрос </w:t>
      </w:r>
      <w:r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gramStart"/>
      <w:r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вопросу</w:t>
      </w:r>
      <w:proofErr w:type="gramEnd"/>
      <w:r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«Какие государственные цифровые системы используются в семьях девятиклассников?». В  ходе урока обучающиеся познакомились с таким цифровыми платформами, как «</w:t>
      </w:r>
      <w:proofErr w:type="spellStart"/>
      <w:r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«Личный кабинет налогоплательщика», «Личный кабинет гражданина на сайте ПФР». Обучающиеся выделили «преимущества» и «недостатки» представленных цифровых инструментов; пришли к пониманию, что ГЦС – это необходимый инструмент, позволяющий экономить время и личные ресурсы. В завершении был проведен опрос о доверии данным государственным цифровым  платформам. Информация, изученная на уроке, </w:t>
      </w:r>
      <w:r w:rsidR="00AA6FFD"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пригодится будущим </w:t>
      </w:r>
      <w:r w:rsidR="00A37497"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выпускникам</w:t>
      </w:r>
      <w:r w:rsid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4992" w:rsidRPr="00AA6FFD" w:rsidRDefault="00A37497" w:rsidP="000042B6">
      <w:pPr>
        <w:jc w:val="both"/>
        <w:rPr>
          <w:color w:val="000000"/>
          <w:sz w:val="21"/>
          <w:szCs w:val="21"/>
          <w:shd w:val="clear" w:color="auto" w:fill="FFFFFF"/>
        </w:rPr>
      </w:pPr>
      <w:r w:rsidRPr="0000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.</w:t>
      </w:r>
      <w:r w:rsidR="00AA6FFD" w:rsidRPr="00AA6F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A6FFD">
        <w:rPr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2524125" cy="1562100"/>
            <wp:effectExtent l="19050" t="0" r="9525" b="0"/>
            <wp:docPr id="2" name="Рисунок 2" descr="C:\Users\Admin\Desktop\da603334-89c5-42b1-a7b7-5dcd4d5a98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a603334-89c5-42b1-a7b7-5dcd4d5a98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272" cy="156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FD" w:rsidRDefault="00AA6FFD"/>
    <w:sectPr w:rsidR="00AA6FFD" w:rsidSect="003B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051"/>
    <w:rsid w:val="000042B6"/>
    <w:rsid w:val="003B005C"/>
    <w:rsid w:val="00693051"/>
    <w:rsid w:val="00815C13"/>
    <w:rsid w:val="00A37497"/>
    <w:rsid w:val="00AA6FFD"/>
    <w:rsid w:val="00F9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0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2022-04-08T12:02:00Z</dcterms:created>
  <dcterms:modified xsi:type="dcterms:W3CDTF">2022-04-19T19:26:00Z</dcterms:modified>
</cp:coreProperties>
</file>